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67EE">
      <w:r>
        <w:t>Русский язык: правило на стр. 132-153, упр. № 324</w:t>
      </w:r>
    </w:p>
    <w:p w:rsidR="00C167EE" w:rsidRDefault="00C167EE">
      <w:r>
        <w:t>Литература: знать содержание комедии «Ревизор», отвечать на вопросы учебника</w:t>
      </w:r>
    </w:p>
    <w:sectPr w:rsidR="00C1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FELayout/>
  </w:compat>
  <w:rsids>
    <w:rsidRoot w:val="00C167EE"/>
    <w:rsid w:val="00C1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СОШ№11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2016-12-21T06:06:00Z</dcterms:created>
  <dcterms:modified xsi:type="dcterms:W3CDTF">2016-12-21T06:08:00Z</dcterms:modified>
</cp:coreProperties>
</file>